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70541c15240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a538266236154251"/>
      <w:footerReference xmlns:r="http://schemas.openxmlformats.org/officeDocument/2006/relationships" w:type="default" r:id="Re9d6c7de9c81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8266236154251" /><Relationship Type="http://schemas.openxmlformats.org/officeDocument/2006/relationships/footer" Target="/word/footer1.xml" Id="Re9d6c7de9c814b17" /></Relationships>
</file>