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943e570ec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705ddd1bf4b3a"/>
      <w:footerReference xmlns:r="http://schemas.openxmlformats.org/officeDocument/2006/relationships" w:type="default" r:id="R4880cfae5bac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705ddd1bf4b3a" /><Relationship Type="http://schemas.openxmlformats.org/officeDocument/2006/relationships/footer" Target="/word/footer1.xml" Id="R4880cfae5bac445b" /></Relationships>
</file>