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6b6391fc1940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Gamle Fredrikstad,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LUDVIX INVEST AS</w:t>
      </w:r>
    </w:p>
    <w:sectPr>
      <w:headerReference xmlns:r="http://schemas.openxmlformats.org/officeDocument/2006/relationships" w:type="default" r:id="Re81713958f904338"/>
      <w:footerReference xmlns:r="http://schemas.openxmlformats.org/officeDocument/2006/relationships" w:type="default" r:id="R5908af0db82c49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LUDVIX INVEST AS   ·   Org.nr 830 503 552   ·   Åslia 6   ·   1639 GAMLE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LUDVIX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1713958f904338" /><Relationship Type="http://schemas.openxmlformats.org/officeDocument/2006/relationships/footer" Target="/word/footer1.xml" Id="R5908af0db82c4998" /></Relationships>
</file>