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5f2b64887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b02ebb76e4755"/>
      <w:footerReference xmlns:r="http://schemas.openxmlformats.org/officeDocument/2006/relationships" w:type="default" r:id="Ra4c24d43ca9b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NORWELL HOLDING AS   ·   Org.nr 893 149 872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b02ebb76e4755" /><Relationship Type="http://schemas.openxmlformats.org/officeDocument/2006/relationships/footer" Target="/word/footer1.xml" Id="Ra4c24d43ca9b48aa" /></Relationships>
</file>