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37be98bd8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bdd970c7f41c4b7d"/>
      <w:footerReference xmlns:r="http://schemas.openxmlformats.org/officeDocument/2006/relationships" w:type="default" r:id="Rc4a1658d6509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970c7f41c4b7d" /><Relationship Type="http://schemas.openxmlformats.org/officeDocument/2006/relationships/footer" Target="/word/footer1.xml" Id="Rc4a1658d650945da" /></Relationships>
</file>