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fd36120b8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CASTLE INTERACTIVE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Nærsnes,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b2e4850c92784508"/>
      <w:footerReference xmlns:r="http://schemas.openxmlformats.org/officeDocument/2006/relationships" w:type="default" r:id="Rfdf47ed4f20746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4850c92784508" /><Relationship Type="http://schemas.openxmlformats.org/officeDocument/2006/relationships/footer" Target="/word/footer1.xml" Id="Rfdf47ed4f20746de" /></Relationships>
</file>