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ce3230f96e43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 SVEINSSON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SVEINSSON AS</w:t>
      </w:r>
    </w:p>
    <w:sectPr>
      <w:headerReference xmlns:r="http://schemas.openxmlformats.org/officeDocument/2006/relationships" w:type="default" r:id="R23f5872188bc4640"/>
      <w:footerReference xmlns:r="http://schemas.openxmlformats.org/officeDocument/2006/relationships" w:type="default" r:id="Ra94c0184ec0e44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f5872188bc4640" /><Relationship Type="http://schemas.openxmlformats.org/officeDocument/2006/relationships/footer" Target="/word/footer1.xml" Id="Ra94c0184ec0e4423" /></Relationships>
</file>