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3ff9e3160d4f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ITERATIV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ITERATIV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41b433d0ee4c8a"/>
      <w:footerReference xmlns:r="http://schemas.openxmlformats.org/officeDocument/2006/relationships" w:type="default" r:id="R7182427ea7a74e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ITERATIV EIENDOM AS   ·   Org.nr 917 874 646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ITERATIV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41b433d0ee4c8a" /><Relationship Type="http://schemas.openxmlformats.org/officeDocument/2006/relationships/footer" Target="/word/footer1.xml" Id="R7182427ea7a74ef0" /></Relationships>
</file>