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47934252d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13ae4e1b93054840"/>
      <w:footerReference xmlns:r="http://schemas.openxmlformats.org/officeDocument/2006/relationships" w:type="default" r:id="Read96c7b3a6a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e4e1b93054840" /><Relationship Type="http://schemas.openxmlformats.org/officeDocument/2006/relationships/footer" Target="/word/footer1.xml" Id="Read96c7b3a6a4e98" /></Relationships>
</file>