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33f908dee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8ae69c7424e78"/>
      <w:footerReference xmlns:r="http://schemas.openxmlformats.org/officeDocument/2006/relationships" w:type="default" r:id="R79acce3b4436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DRENG INVEST AS   ·   Org.nr 919 518 596   ·   Setesdalsvegen 793   ·   4715 ØVREBØ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8ae69c7424e78" /><Relationship Type="http://schemas.openxmlformats.org/officeDocument/2006/relationships/footer" Target="/word/footer1.xml" Id="R79acce3b44364ba3" /></Relationships>
</file>