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68b860527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24b449baa4af0"/>
      <w:footerReference xmlns:r="http://schemas.openxmlformats.org/officeDocument/2006/relationships" w:type="default" r:id="R93855795dc1e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BELLANOR AS   ·   Org.nr 920 999 921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24b449baa4af0" /><Relationship Type="http://schemas.openxmlformats.org/officeDocument/2006/relationships/footer" Target="/word/footer1.xml" Id="R93855795dc1e44d3" /></Relationships>
</file>