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549cd2cce4b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BELLANOR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BELLANOR AS</w:t>
      </w:r>
    </w:p>
    <w:sectPr>
      <w:headerReference xmlns:r="http://schemas.openxmlformats.org/officeDocument/2006/relationships" w:type="default" r:id="R8803568d724b4212"/>
      <w:footerReference xmlns:r="http://schemas.openxmlformats.org/officeDocument/2006/relationships" w:type="default" r:id="R25c03d07a977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BELLANOR AS   ·   Org.nr 920 999 921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3568d724b4212" /><Relationship Type="http://schemas.openxmlformats.org/officeDocument/2006/relationships/footer" Target="/word/footer1.xml" Id="R25c03d07a9774330" /></Relationships>
</file>