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b0dc102e1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9a4d5801f4cf6"/>
      <w:footerReference xmlns:r="http://schemas.openxmlformats.org/officeDocument/2006/relationships" w:type="default" r:id="R4147415df7cb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9a4d5801f4cf6" /><Relationship Type="http://schemas.openxmlformats.org/officeDocument/2006/relationships/footer" Target="/word/footer1.xml" Id="R4147415df7cb461a" /></Relationships>
</file>