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0411b580ba9491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ISELIN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Nesbru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Nesbru,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ISELIN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d5c234ad6934ef0"/>
      <w:footerReference xmlns:r="http://schemas.openxmlformats.org/officeDocument/2006/relationships" w:type="default" r:id="Ra38a47d16f314f9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ISELIN HOLDING AS   ·   Org.nr 925 757 276   ·   Langkroken 14A   ·   1394 NESBRU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ISELIN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d5c234ad6934ef0" /><Relationship Type="http://schemas.openxmlformats.org/officeDocument/2006/relationships/footer" Target="/word/footer1.xml" Id="Ra38a47d16f314f97" /></Relationships>
</file>