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e0f1fb9d6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TRIANGLE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TRIANGLE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92242ebf841dc"/>
      <w:footerReference xmlns:r="http://schemas.openxmlformats.org/officeDocument/2006/relationships" w:type="default" r:id="R9ffae1d1d3b9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TRIANGLE BIDCO AS   ·   Org.nr 927 465 949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TRIANGLE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92242ebf841dc" /><Relationship Type="http://schemas.openxmlformats.org/officeDocument/2006/relationships/footer" Target="/word/footer1.xml" Id="R9ffae1d1d3b94044" /></Relationships>
</file>