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339f68fa5c46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CIC GROUP AS</w:t>
      </w:r>
    </w:p>
    <w:sectPr>
      <w:headerReference xmlns:r="http://schemas.openxmlformats.org/officeDocument/2006/relationships" w:type="default" r:id="R7cd4b65e9ec64ea7"/>
      <w:footerReference xmlns:r="http://schemas.openxmlformats.org/officeDocument/2006/relationships" w:type="default" r:id="Ra31653ddf78a4b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CIC GROUP AS   ·   Org.nr 927 964 708   ·   c/o CIC Hospitality AS, Professor Dahls gate 21B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CIC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d4b65e9ec64ea7" /><Relationship Type="http://schemas.openxmlformats.org/officeDocument/2006/relationships/footer" Target="/word/footer1.xml" Id="Ra31653ddf78a4bc6" /></Relationships>
</file>