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b73f6e4bc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PERJANE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Raudeberg,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PERJANE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e64c660084db0"/>
      <w:footerReference xmlns:r="http://schemas.openxmlformats.org/officeDocument/2006/relationships" w:type="default" r:id="R69dd802636e8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PERJANE INVEST AS   ·   Org.nr 928 293 041   ·   c/o Babord Catch AS, Maritim Park, Nedrevegen 108   ·   6710 RAUDEBERG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PERJANE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e64c660084db0" /><Relationship Type="http://schemas.openxmlformats.org/officeDocument/2006/relationships/footer" Target="/word/footer1.xml" Id="R69dd802636e84010" /></Relationships>
</file>