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0a7ccdd0c43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SIMENSEN &amp; DØTRE AS</w:t>
      </w:r>
    </w:p>
    <w:sectPr>
      <w:headerReference xmlns:r="http://schemas.openxmlformats.org/officeDocument/2006/relationships" w:type="default" r:id="R72d9f88e1bfd4abb"/>
      <w:footerReference xmlns:r="http://schemas.openxmlformats.org/officeDocument/2006/relationships" w:type="default" r:id="R556322aec928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SIMENSEN &amp; DØTRE AS   ·   Org.nr 929 288 564   ·   Bygdøy terrasse 21C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SIMENSEN &amp; DØTRE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9f88e1bfd4abb" /><Relationship Type="http://schemas.openxmlformats.org/officeDocument/2006/relationships/footer" Target="/word/footer1.xml" Id="R556322aec9284242" /></Relationships>
</file>