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be474d899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6cda4cbd67cf48bc"/>
      <w:footerReference xmlns:r="http://schemas.openxmlformats.org/officeDocument/2006/relationships" w:type="default" r:id="Rc97c0f2b798c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a4cbd67cf48bc" /><Relationship Type="http://schemas.openxmlformats.org/officeDocument/2006/relationships/footer" Target="/word/footer1.xml" Id="Rc97c0f2b798c478a" /></Relationships>
</file>