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00620ec34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AUSTRHEIM KOMMUNALE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AUSTRHEIM KOMMUNALE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304d5a4be409e"/>
      <w:footerReference xmlns:r="http://schemas.openxmlformats.org/officeDocument/2006/relationships" w:type="default" r:id="R4a49460340ab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304d5a4be409e" /><Relationship Type="http://schemas.openxmlformats.org/officeDocument/2006/relationships/footer" Target="/word/footer1.xml" Id="R4a49460340ab427d" /></Relationships>
</file>