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48997d3db47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47e0dcbcd57f4a0c"/>
      <w:footerReference xmlns:r="http://schemas.openxmlformats.org/officeDocument/2006/relationships" w:type="default" r:id="Rd75a651ca8a549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e0dcbcd57f4a0c" /><Relationship Type="http://schemas.openxmlformats.org/officeDocument/2006/relationships/footer" Target="/word/footer1.xml" Id="Rd75a651ca8a549c8" /></Relationships>
</file>