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91ad6a3454b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 HAUGRØNNING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 HAUGRØNNING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ad0e5bce74d5a"/>
      <w:footerReference xmlns:r="http://schemas.openxmlformats.org/officeDocument/2006/relationships" w:type="default" r:id="R8e086a915de9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 HAUGRØNNING AS   ·   Org.nr 939 697 608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 HAUGRØNNING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ad0e5bce74d5a" /><Relationship Type="http://schemas.openxmlformats.org/officeDocument/2006/relationships/footer" Target="/word/footer1.xml" Id="R8e086a915de94052" /></Relationships>
</file>