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1b754b777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7f024d2b872e4ccf"/>
      <w:footerReference xmlns:r="http://schemas.openxmlformats.org/officeDocument/2006/relationships" w:type="default" r:id="R8627cc7f419a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24d2b872e4ccf" /><Relationship Type="http://schemas.openxmlformats.org/officeDocument/2006/relationships/footer" Target="/word/footer1.xml" Id="R8627cc7f419a4199" /></Relationships>
</file>