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0011dbfaa041b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Fredrikstad,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EINAR HELLSTRØM AS</w:t>
      </w:r>
    </w:p>
    <w:sectPr>
      <w:headerReference xmlns:r="http://schemas.openxmlformats.org/officeDocument/2006/relationships" w:type="default" r:id="Ra5a8ae9679ec4bd0"/>
      <w:footerReference xmlns:r="http://schemas.openxmlformats.org/officeDocument/2006/relationships" w:type="default" r:id="R78c21417942c4e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EINAR HELLSTRØM AS   ·   Org.nr 976 534 026   ·   Åsveien 11B   ·   1605 FREDRIKSTAD   ·   Tlf. 95 23 69 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EINAR HELLSTRØM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a8ae9679ec4bd0" /><Relationship Type="http://schemas.openxmlformats.org/officeDocument/2006/relationships/footer" Target="/word/footer1.xml" Id="R78c21417942c4e49" /></Relationships>
</file>