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08464ac02a420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PETIMA INVEST AS</w:t>
      </w:r>
    </w:p>
    <w:sectPr>
      <w:headerReference xmlns:r="http://schemas.openxmlformats.org/officeDocument/2006/relationships" w:type="default" r:id="R9f53dcb5b3e44bdd"/>
      <w:footerReference xmlns:r="http://schemas.openxmlformats.org/officeDocument/2006/relationships" w:type="default" r:id="R56f5b0514f2a4b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PETIMA INVEST AS   ·   Org.nr 980 357 708   ·   c/o Malling &amp; Co Forvaltning AS, Dronning Mauds gate 10   ·   0250 OSLO   ·   Tlf. 24 02 80 00   ·   post@mallingco.no   ·   www.mallingco.no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PETIMA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53dcb5b3e44bdd" /><Relationship Type="http://schemas.openxmlformats.org/officeDocument/2006/relationships/footer" Target="/word/footer1.xml" Id="R56f5b0514f2a4b4f" /></Relationships>
</file>