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5e7af944fa49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Tromsdalen,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BILTREND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BILTREND AS</w:t>
      </w:r>
    </w:p>
    <w:sectPr>
      <w:headerReference xmlns:r="http://schemas.openxmlformats.org/officeDocument/2006/relationships" w:type="default" r:id="R517805dc6d594ff6"/>
      <w:footerReference xmlns:r="http://schemas.openxmlformats.org/officeDocument/2006/relationships" w:type="default" r:id="Rcb91c11d01d740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BILTREND AS   ·   Org.nr 980 689 921   ·   Solstrand   ·   9020 TROMSDALEN   ·   Tlf. 97 49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7805dc6d594ff6" /><Relationship Type="http://schemas.openxmlformats.org/officeDocument/2006/relationships/footer" Target="/word/footer1.xml" Id="Rcb91c11d01d74071" /></Relationships>
</file>