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8b2788d87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REVEST AS</w:t>
      </w:r>
    </w:p>
    <w:sectPr>
      <w:headerReference xmlns:r="http://schemas.openxmlformats.org/officeDocument/2006/relationships" w:type="default" r:id="R66677e85cacd4a72"/>
      <w:footerReference xmlns:r="http://schemas.openxmlformats.org/officeDocument/2006/relationships" w:type="default" r:id="R2629b60fc6e9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REVEST AS   ·   Org.nr 984 309 708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77e85cacd4a72" /><Relationship Type="http://schemas.openxmlformats.org/officeDocument/2006/relationships/footer" Target="/word/footer1.xml" Id="R2629b60fc6e94cf9" /></Relationships>
</file>