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bd1fab982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MARKISE OG PERSIENNEFABRIKK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MARKISE OG PERSIENNEFABRIKK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df0bb58164348"/>
      <w:footerReference xmlns:r="http://schemas.openxmlformats.org/officeDocument/2006/relationships" w:type="default" r:id="R87706639e7ee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df0bb58164348" /><Relationship Type="http://schemas.openxmlformats.org/officeDocument/2006/relationships/footer" Target="/word/footer1.xml" Id="R87706639e7ee4b42" /></Relationships>
</file>