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38c35123f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3da6ed4408094fa1"/>
      <w:footerReference xmlns:r="http://schemas.openxmlformats.org/officeDocument/2006/relationships" w:type="default" r:id="Red335ffadf8f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6ed4408094fa1" /><Relationship Type="http://schemas.openxmlformats.org/officeDocument/2006/relationships/footer" Target="/word/footer1.xml" Id="Red335ffadf8f4c25" /></Relationships>
</file>