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1924ba43eb4e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Andenes,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PENSJONISTFORBUNDET ANDENES</w:t>
      </w:r>
    </w:p>
    <w:sectPr>
      <w:headerReference xmlns:r="http://schemas.openxmlformats.org/officeDocument/2006/relationships" w:type="default" r:id="R0173146650834a07"/>
      <w:footerReference xmlns:r="http://schemas.openxmlformats.org/officeDocument/2006/relationships" w:type="default" r:id="Raae098c342ed4b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ANDENES   ·   Org.nr 985 298 564   ·   c/o Egil Brensholm, Fridtjof Nansensgate 108A   ·   8480 ANDENES   ·   ebrensholm@outlook.com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ANDENES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73146650834a07" /><Relationship Type="http://schemas.openxmlformats.org/officeDocument/2006/relationships/footer" Target="/word/footer1.xml" Id="Raae098c342ed4bd6" /></Relationships>
</file>