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376f50ac3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46d7e6ddd4375"/>
      <w:footerReference xmlns:r="http://schemas.openxmlformats.org/officeDocument/2006/relationships" w:type="default" r:id="R3d7ca6d0e98a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46d7e6ddd4375" /><Relationship Type="http://schemas.openxmlformats.org/officeDocument/2006/relationships/footer" Target="/word/footer1.xml" Id="R3d7ca6d0e98a41ef" /></Relationships>
</file>