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b31fa6075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CAMPITOR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CAMPITOR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f893f4a384407d"/>
      <w:footerReference xmlns:r="http://schemas.openxmlformats.org/officeDocument/2006/relationships" w:type="default" r:id="R3165ae958ea9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893f4a384407d" /><Relationship Type="http://schemas.openxmlformats.org/officeDocument/2006/relationships/footer" Target="/word/footer1.xml" Id="R3165ae958ea9496a" /></Relationships>
</file>