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3cc68fcb33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7deb5b273a4342"/>
      <w:footerReference xmlns:r="http://schemas.openxmlformats.org/officeDocument/2006/relationships" w:type="default" r:id="R2a20d1324f4d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 AS   ·   Org.nr 989 111 116   ·   c/o Sana Pharma Medical, Philip Pedersens vei 20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deb5b273a4342" /><Relationship Type="http://schemas.openxmlformats.org/officeDocument/2006/relationships/footer" Target="/word/footer1.xml" Id="R2a20d1324f4d466d" /></Relationships>
</file>