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305f5fa4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68811f58b48f0"/>
      <w:footerReference xmlns:r="http://schemas.openxmlformats.org/officeDocument/2006/relationships" w:type="default" r:id="R12befe289e9a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2 AS   ·   Org.nr 991 455 949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68811f58b48f0" /><Relationship Type="http://schemas.openxmlformats.org/officeDocument/2006/relationships/footer" Target="/word/footer1.xml" Id="R12befe289e9a4182" /></Relationships>
</file>