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a588d1de8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FISK AS</w:t>
      </w:r>
    </w:p>
    <w:sectPr>
      <w:headerReference xmlns:r="http://schemas.openxmlformats.org/officeDocument/2006/relationships" w:type="default" r:id="R42506ff91590483c"/>
      <w:footerReference xmlns:r="http://schemas.openxmlformats.org/officeDocument/2006/relationships" w:type="default" r:id="Rac6de92eceb8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FISK AS   ·   Org.nr 996 019 721   ·   C/o Britt Guttorm Gaup, Deanugeaidnu 2079   ·   9843 TANA   ·   pieragaup@yahoo.no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06ff91590483c" /><Relationship Type="http://schemas.openxmlformats.org/officeDocument/2006/relationships/footer" Target="/word/footer1.xml" Id="Rac6de92eceb842ec" /></Relationships>
</file>