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f65d58b8b4f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b915bb35ceaa49f3"/>
      <w:footerReference xmlns:r="http://schemas.openxmlformats.org/officeDocument/2006/relationships" w:type="default" r:id="Re3fe5597dbf9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5bb35ceaa49f3" /><Relationship Type="http://schemas.openxmlformats.org/officeDocument/2006/relationships/footer" Target="/word/footer1.xml" Id="Re3fe5597dbf94b92" /></Relationships>
</file>