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7ea8681f9246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Vråliosen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AKTIV LEK AS.</w:t>
      </w:r>
    </w:p>
    <w:sectPr>
      <w:headerReference xmlns:r="http://schemas.openxmlformats.org/officeDocument/2006/relationships" w:type="default" r:id="R6b445bac26134a64"/>
      <w:footerReference xmlns:r="http://schemas.openxmlformats.org/officeDocument/2006/relationships" w:type="default" r:id="Rd9f8fc51b9cd4d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445bac26134a64" /><Relationship Type="http://schemas.openxmlformats.org/officeDocument/2006/relationships/footer" Target="/word/footer1.xml" Id="Rd9f8fc51b9cd4dc6" /></Relationships>
</file>