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acfab46c9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LITLESKARE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12e25bd65d864156"/>
      <w:footerReference xmlns:r="http://schemas.openxmlformats.org/officeDocument/2006/relationships" w:type="default" r:id="Rab47bd47f8d3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25bd65d864156" /><Relationship Type="http://schemas.openxmlformats.org/officeDocument/2006/relationships/footer" Target="/word/footer1.xml" Id="Rab47bd47f8d343bb" /></Relationships>
</file>