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9e2605c9d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b1e7256491ef4d00"/>
      <w:footerReference xmlns:r="http://schemas.openxmlformats.org/officeDocument/2006/relationships" w:type="default" r:id="Rb8b6e6d822d3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7256491ef4d00" /><Relationship Type="http://schemas.openxmlformats.org/officeDocument/2006/relationships/footer" Target="/word/footer1.xml" Id="Rb8b6e6d822d3475b" /></Relationships>
</file>